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4F92" w14:textId="77777777" w:rsidR="003A66DE" w:rsidRPr="0012109C" w:rsidRDefault="00BF3597" w:rsidP="003A66DE">
      <w:pPr>
        <w:jc w:val="center"/>
        <w:rPr>
          <w:rFonts w:ascii="Arial" w:hAnsi="Arial" w:cs="Arial"/>
          <w:b/>
          <w:bCs/>
          <w:color w:val="00A88F"/>
          <w:sz w:val="44"/>
          <w:szCs w:val="44"/>
        </w:rPr>
      </w:pPr>
      <w:r>
        <w:rPr>
          <w:noProof/>
        </w:rPr>
        <w:pict w14:anchorId="1CEAF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4pt;margin-top:-27pt;width:1in;height:1in;z-index:-251658752">
            <v:imagedata r:id="rId5" o:title="2020 Logo yellow"/>
          </v:shape>
        </w:pict>
      </w:r>
      <w:r w:rsidR="003A66DE" w:rsidRPr="0012109C">
        <w:rPr>
          <w:rFonts w:ascii="Arial" w:hAnsi="Arial" w:cs="Arial"/>
          <w:b/>
          <w:bCs/>
          <w:color w:val="00A88F"/>
          <w:sz w:val="44"/>
          <w:szCs w:val="44"/>
        </w:rPr>
        <w:t>COVID SAFE PLAN</w:t>
      </w:r>
    </w:p>
    <w:p w14:paraId="15456617" w14:textId="77777777" w:rsidR="003A66DE" w:rsidRPr="00D522C0" w:rsidRDefault="003A66DE" w:rsidP="003A66DE">
      <w:pPr>
        <w:rPr>
          <w:rFonts w:ascii="Arial" w:hAnsi="Arial" w:cs="Arial"/>
          <w:sz w:val="20"/>
          <w:szCs w:val="20"/>
        </w:rPr>
      </w:pPr>
      <w:r w:rsidRPr="00677E85">
        <w:rPr>
          <w:rFonts w:ascii="Arial" w:hAnsi="Arial" w:cs="Arial"/>
          <w:b/>
          <w:bCs/>
          <w:color w:val="002B5C"/>
          <w:sz w:val="20"/>
          <w:szCs w:val="20"/>
        </w:rPr>
        <w:t xml:space="preserve"> </w:t>
      </w:r>
    </w:p>
    <w:p w14:paraId="226A2FDD" w14:textId="77777777" w:rsidR="003A66DE" w:rsidRPr="0012109C" w:rsidRDefault="003A66DE" w:rsidP="003A66DE">
      <w:pPr>
        <w:rPr>
          <w:rFonts w:ascii="Arial" w:hAnsi="Arial" w:cs="Arial"/>
          <w:b/>
          <w:bCs/>
          <w:color w:val="00A88F"/>
          <w:sz w:val="24"/>
          <w:szCs w:val="24"/>
        </w:rPr>
      </w:pPr>
    </w:p>
    <w:p w14:paraId="5EBAEAE7" w14:textId="77777777" w:rsidR="003A66DE" w:rsidRDefault="003A66DE" w:rsidP="003A66DE">
      <w:pPr>
        <w:rPr>
          <w:rFonts w:ascii="Arial" w:hAnsi="Arial" w:cs="Arial"/>
          <w:b/>
          <w:bCs/>
          <w:color w:val="00A88F"/>
          <w:sz w:val="24"/>
          <w:szCs w:val="24"/>
        </w:rPr>
      </w:pPr>
      <w:r w:rsidRPr="0012109C">
        <w:rPr>
          <w:rFonts w:ascii="Arial" w:hAnsi="Arial" w:cs="Arial"/>
          <w:b/>
          <w:bCs/>
          <w:color w:val="00A88F"/>
          <w:sz w:val="24"/>
          <w:szCs w:val="24"/>
        </w:rPr>
        <w:t>COVID SAFE PRINCIPLES:</w:t>
      </w:r>
    </w:p>
    <w:p w14:paraId="43D293E8" w14:textId="77777777" w:rsidR="003A66DE" w:rsidRDefault="003A66DE" w:rsidP="003A66DE">
      <w:pPr>
        <w:rPr>
          <w:rFonts w:ascii="Arial" w:hAnsi="Arial" w:cs="Arial"/>
          <w:b/>
          <w:bCs/>
          <w:color w:val="00A88F"/>
          <w:sz w:val="24"/>
          <w:szCs w:val="24"/>
        </w:rPr>
      </w:pPr>
    </w:p>
    <w:p w14:paraId="00810C05" w14:textId="77777777" w:rsidR="003A66DE" w:rsidRPr="0012109C" w:rsidRDefault="003A66DE" w:rsidP="003A66DE">
      <w:pPr>
        <w:rPr>
          <w:rFonts w:ascii="Arial" w:hAnsi="Arial" w:cs="Arial"/>
        </w:rPr>
      </w:pPr>
      <w:r w:rsidRPr="0012109C">
        <w:rPr>
          <w:rFonts w:ascii="Arial" w:hAnsi="Arial" w:cs="Arial"/>
        </w:rPr>
        <w:t xml:space="preserve">1. Ensure </w:t>
      </w:r>
      <w:r>
        <w:rPr>
          <w:rFonts w:ascii="Arial" w:hAnsi="Arial" w:cs="Arial"/>
        </w:rPr>
        <w:t>social</w:t>
      </w:r>
      <w:r w:rsidRPr="0012109C">
        <w:rPr>
          <w:rFonts w:ascii="Arial" w:hAnsi="Arial" w:cs="Arial"/>
        </w:rPr>
        <w:t xml:space="preserve"> distancing </w:t>
      </w:r>
    </w:p>
    <w:p w14:paraId="71B6BC08" w14:textId="0590E148" w:rsidR="003A66DE" w:rsidRPr="0012109C" w:rsidRDefault="003A66DE" w:rsidP="003A66DE">
      <w:pPr>
        <w:rPr>
          <w:rFonts w:ascii="Arial" w:hAnsi="Arial" w:cs="Arial"/>
        </w:rPr>
      </w:pPr>
      <w:r w:rsidRPr="0012109C">
        <w:rPr>
          <w:rFonts w:ascii="Arial" w:hAnsi="Arial" w:cs="Arial"/>
        </w:rPr>
        <w:t>2. Wear a face mask.</w:t>
      </w:r>
    </w:p>
    <w:p w14:paraId="0A588329" w14:textId="77777777" w:rsidR="003A66DE" w:rsidRPr="0012109C" w:rsidRDefault="003A66DE" w:rsidP="003A66DE">
      <w:pPr>
        <w:rPr>
          <w:rFonts w:ascii="Arial" w:hAnsi="Arial" w:cs="Arial"/>
        </w:rPr>
      </w:pPr>
      <w:r w:rsidRPr="0012109C">
        <w:rPr>
          <w:rFonts w:ascii="Arial" w:hAnsi="Arial" w:cs="Arial"/>
        </w:rPr>
        <w:t xml:space="preserve">3. Practice good hygiene </w:t>
      </w:r>
    </w:p>
    <w:p w14:paraId="71A3E7E8" w14:textId="672CBE17" w:rsidR="003A66DE" w:rsidRPr="0012109C" w:rsidRDefault="003A66DE" w:rsidP="003A66DE">
      <w:pPr>
        <w:rPr>
          <w:rFonts w:ascii="Arial" w:hAnsi="Arial" w:cs="Arial"/>
        </w:rPr>
      </w:pPr>
      <w:r w:rsidRPr="0012109C">
        <w:rPr>
          <w:rFonts w:ascii="Arial" w:hAnsi="Arial" w:cs="Arial"/>
        </w:rPr>
        <w:t xml:space="preserve">4. Keep records and act quickly if participants, </w:t>
      </w:r>
      <w:r w:rsidR="004440DC" w:rsidRPr="0012109C">
        <w:rPr>
          <w:rFonts w:ascii="Arial" w:hAnsi="Arial" w:cs="Arial"/>
        </w:rPr>
        <w:t>volunteers,</w:t>
      </w:r>
      <w:r w:rsidRPr="0012109C">
        <w:rPr>
          <w:rFonts w:ascii="Arial" w:hAnsi="Arial" w:cs="Arial"/>
        </w:rPr>
        <w:t xml:space="preserve"> or </w:t>
      </w:r>
      <w:proofErr w:type="spellStart"/>
      <w:r w:rsidRPr="0012109C">
        <w:rPr>
          <w:rFonts w:ascii="Arial" w:hAnsi="Arial" w:cs="Arial"/>
        </w:rPr>
        <w:t>organisers</w:t>
      </w:r>
      <w:proofErr w:type="spellEnd"/>
      <w:r w:rsidRPr="0012109C">
        <w:rPr>
          <w:rFonts w:ascii="Arial" w:hAnsi="Arial" w:cs="Arial"/>
        </w:rPr>
        <w:t xml:space="preserve"> become</w:t>
      </w:r>
      <w:r w:rsidR="00F748EF">
        <w:rPr>
          <w:rFonts w:ascii="Arial" w:hAnsi="Arial" w:cs="Arial"/>
        </w:rPr>
        <w:t xml:space="preserve"> </w:t>
      </w:r>
      <w:r w:rsidRPr="0012109C">
        <w:rPr>
          <w:rFonts w:ascii="Arial" w:hAnsi="Arial" w:cs="Arial"/>
        </w:rPr>
        <w:t xml:space="preserve">unwell </w:t>
      </w:r>
    </w:p>
    <w:p w14:paraId="38049F27" w14:textId="77777777" w:rsidR="003A66DE" w:rsidRPr="0012109C" w:rsidRDefault="003A66DE" w:rsidP="003A66DE">
      <w:pPr>
        <w:rPr>
          <w:rFonts w:ascii="Arial" w:hAnsi="Arial" w:cs="Arial"/>
        </w:rPr>
      </w:pPr>
      <w:r w:rsidRPr="0012109C">
        <w:rPr>
          <w:rFonts w:ascii="Arial" w:hAnsi="Arial" w:cs="Arial"/>
        </w:rPr>
        <w:t>5. Avoid interactions in enclosed spaces</w:t>
      </w:r>
      <w:r>
        <w:rPr>
          <w:rFonts w:ascii="Arial" w:hAnsi="Arial" w:cs="Arial"/>
        </w:rPr>
        <w:t>.</w:t>
      </w:r>
    </w:p>
    <w:p w14:paraId="245A6187" w14:textId="77777777" w:rsidR="003A66DE" w:rsidRPr="0012109C" w:rsidRDefault="003A66DE" w:rsidP="003A66DE">
      <w:pPr>
        <w:rPr>
          <w:rFonts w:ascii="Arial" w:hAnsi="Arial" w:cs="Arial"/>
        </w:rPr>
      </w:pPr>
      <w:r w:rsidRPr="0012109C">
        <w:rPr>
          <w:rFonts w:ascii="Arial" w:hAnsi="Arial" w:cs="Arial"/>
        </w:rPr>
        <w:t>6. Create workforce/activity bubbles</w:t>
      </w:r>
      <w:r>
        <w:rPr>
          <w:rFonts w:ascii="Arial" w:hAnsi="Arial" w:cs="Arial"/>
        </w:rPr>
        <w:t>.</w:t>
      </w:r>
    </w:p>
    <w:p w14:paraId="3A5C4106" w14:textId="77777777" w:rsidR="003A66DE" w:rsidRPr="0012109C" w:rsidRDefault="003A66DE" w:rsidP="003A66DE">
      <w:pPr>
        <w:spacing w:after="120"/>
        <w:rPr>
          <w:rFonts w:ascii="Arial" w:hAnsi="Arial" w:cs="Arial"/>
          <w:b/>
          <w:bCs/>
          <w:color w:val="002B5C"/>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18"/>
      </w:tblGrid>
      <w:tr w:rsidR="003A66DE" w:rsidRPr="00D522C0" w14:paraId="09D6474E" w14:textId="77777777" w:rsidTr="003A66DE">
        <w:tc>
          <w:tcPr>
            <w:tcW w:w="9918" w:type="dxa"/>
            <w:shd w:val="clear" w:color="auto" w:fill="auto"/>
          </w:tcPr>
          <w:p w14:paraId="003759E0" w14:textId="77777777" w:rsidR="003A66DE" w:rsidRPr="0025787E" w:rsidRDefault="003A66DE" w:rsidP="003A66DE">
            <w:pPr>
              <w:spacing w:before="120"/>
              <w:rPr>
                <w:rFonts w:ascii="Arial" w:hAnsi="Arial" w:cs="Arial"/>
                <w:b/>
                <w:bCs/>
              </w:rPr>
            </w:pPr>
            <w:proofErr w:type="spellStart"/>
            <w:r w:rsidRPr="0025787E">
              <w:rPr>
                <w:rFonts w:ascii="Arial" w:hAnsi="Arial" w:cs="Arial"/>
                <w:b/>
                <w:bCs/>
              </w:rPr>
              <w:t>Organisation</w:t>
            </w:r>
            <w:proofErr w:type="spellEnd"/>
            <w:r w:rsidRPr="0025787E">
              <w:rPr>
                <w:rFonts w:ascii="Arial" w:hAnsi="Arial" w:cs="Arial"/>
                <w:b/>
                <w:bCs/>
              </w:rPr>
              <w:t>:  Lilydale and Yarra Valley Netball Association</w:t>
            </w:r>
          </w:p>
          <w:p w14:paraId="667F9FEB" w14:textId="77777777" w:rsidR="003A66DE" w:rsidRPr="0025787E" w:rsidRDefault="003A66DE" w:rsidP="003A66DE">
            <w:pPr>
              <w:spacing w:before="120"/>
              <w:rPr>
                <w:rFonts w:ascii="Arial" w:hAnsi="Arial" w:cs="Arial"/>
                <w:b/>
                <w:bCs/>
              </w:rPr>
            </w:pPr>
            <w:r w:rsidRPr="0025787E">
              <w:rPr>
                <w:rFonts w:ascii="Arial" w:hAnsi="Arial" w:cs="Arial"/>
                <w:b/>
                <w:bCs/>
              </w:rPr>
              <w:t>ABN:</w:t>
            </w:r>
            <w:r>
              <w:rPr>
                <w:rFonts w:ascii="Arial" w:hAnsi="Arial" w:cs="Arial"/>
                <w:b/>
                <w:bCs/>
              </w:rPr>
              <w:t xml:space="preserve">  18493397085</w:t>
            </w:r>
          </w:p>
          <w:p w14:paraId="4926E765" w14:textId="77777777" w:rsidR="003A66DE" w:rsidRPr="0025787E" w:rsidRDefault="003A66DE" w:rsidP="003A66DE">
            <w:pPr>
              <w:spacing w:before="120"/>
              <w:rPr>
                <w:rFonts w:ascii="Arial" w:hAnsi="Arial" w:cs="Arial"/>
                <w:b/>
                <w:bCs/>
              </w:rPr>
            </w:pPr>
            <w:r w:rsidRPr="0025787E">
              <w:rPr>
                <w:rFonts w:ascii="Arial" w:hAnsi="Arial" w:cs="Arial"/>
                <w:b/>
                <w:bCs/>
              </w:rPr>
              <w:t>Contact Name:  Simon Grimes</w:t>
            </w:r>
          </w:p>
          <w:p w14:paraId="7487DA91" w14:textId="77777777" w:rsidR="003A66DE" w:rsidRPr="0025787E" w:rsidRDefault="003A66DE" w:rsidP="003A66DE">
            <w:pPr>
              <w:spacing w:before="120"/>
              <w:rPr>
                <w:rFonts w:ascii="Arial" w:hAnsi="Arial" w:cs="Arial"/>
                <w:b/>
                <w:bCs/>
              </w:rPr>
            </w:pPr>
            <w:r w:rsidRPr="0025787E">
              <w:rPr>
                <w:rFonts w:ascii="Arial" w:hAnsi="Arial" w:cs="Arial"/>
                <w:b/>
                <w:bCs/>
              </w:rPr>
              <w:t>Mobile:  0434 434 117</w:t>
            </w:r>
          </w:p>
          <w:p w14:paraId="1AD8D474" w14:textId="77777777" w:rsidR="003A66DE" w:rsidRPr="0025787E" w:rsidRDefault="003A66DE" w:rsidP="003A66DE">
            <w:pPr>
              <w:spacing w:before="120"/>
              <w:rPr>
                <w:rFonts w:ascii="Arial" w:hAnsi="Arial" w:cs="Arial"/>
                <w:b/>
                <w:bCs/>
              </w:rPr>
            </w:pPr>
            <w:r w:rsidRPr="0025787E">
              <w:rPr>
                <w:rFonts w:ascii="Arial" w:hAnsi="Arial" w:cs="Arial"/>
                <w:b/>
                <w:bCs/>
              </w:rPr>
              <w:t>Email:  president@lyvna.com.au</w:t>
            </w:r>
          </w:p>
          <w:p w14:paraId="0B5B2FA6" w14:textId="77777777" w:rsidR="003A66DE" w:rsidRPr="0025787E" w:rsidRDefault="003A66DE" w:rsidP="003A66DE">
            <w:pPr>
              <w:spacing w:before="120"/>
              <w:rPr>
                <w:rFonts w:ascii="Arial" w:hAnsi="Arial" w:cs="Arial"/>
                <w:b/>
                <w:bCs/>
              </w:rPr>
            </w:pPr>
            <w:r w:rsidRPr="0025787E">
              <w:rPr>
                <w:rFonts w:ascii="Arial" w:hAnsi="Arial" w:cs="Arial"/>
                <w:b/>
                <w:bCs/>
              </w:rPr>
              <w:t>Physical Address: Pinks Reserve, 123B Liverpool Road, Kilsyth</w:t>
            </w:r>
            <w:r>
              <w:rPr>
                <w:rFonts w:ascii="Arial" w:hAnsi="Arial" w:cs="Arial"/>
                <w:b/>
                <w:bCs/>
              </w:rPr>
              <w:t xml:space="preserve">    </w:t>
            </w:r>
            <w:r w:rsidRPr="0025787E">
              <w:rPr>
                <w:rFonts w:ascii="Arial" w:hAnsi="Arial" w:cs="Arial"/>
                <w:b/>
                <w:bCs/>
              </w:rPr>
              <w:t>Vic 3137</w:t>
            </w:r>
          </w:p>
          <w:p w14:paraId="443FAE0C" w14:textId="1EF29376" w:rsidR="003A66DE" w:rsidRPr="0025787E" w:rsidRDefault="003A66DE" w:rsidP="003A66DE">
            <w:pPr>
              <w:spacing w:before="120"/>
              <w:rPr>
                <w:rFonts w:ascii="Arial" w:hAnsi="Arial" w:cs="Arial"/>
                <w:b/>
                <w:bCs/>
              </w:rPr>
            </w:pPr>
            <w:r w:rsidRPr="0025787E">
              <w:rPr>
                <w:rFonts w:ascii="Arial" w:hAnsi="Arial" w:cs="Arial"/>
                <w:b/>
                <w:bCs/>
              </w:rPr>
              <w:t xml:space="preserve">Date Completed or Reviewed:  </w:t>
            </w:r>
            <w:r w:rsidR="00F748EF">
              <w:rPr>
                <w:rFonts w:ascii="Arial" w:hAnsi="Arial" w:cs="Arial"/>
                <w:b/>
                <w:bCs/>
              </w:rPr>
              <w:t>23/10</w:t>
            </w:r>
            <w:r w:rsidRPr="0025787E">
              <w:rPr>
                <w:rFonts w:ascii="Arial" w:hAnsi="Arial" w:cs="Arial"/>
                <w:b/>
                <w:bCs/>
              </w:rPr>
              <w:t>/2021</w:t>
            </w:r>
          </w:p>
          <w:p w14:paraId="5A04EBC8" w14:textId="77777777" w:rsidR="003A66DE" w:rsidRPr="00D522C0" w:rsidRDefault="003A66DE" w:rsidP="003A66DE">
            <w:pPr>
              <w:spacing w:before="120"/>
              <w:rPr>
                <w:rFonts w:ascii="Arial" w:hAnsi="Arial" w:cs="Arial"/>
                <w:sz w:val="20"/>
                <w:szCs w:val="20"/>
              </w:rPr>
            </w:pPr>
          </w:p>
        </w:tc>
      </w:tr>
    </w:tbl>
    <w:p w14:paraId="7C7A212C" w14:textId="77777777" w:rsidR="003A66DE" w:rsidRDefault="003A66DE" w:rsidP="003A66DE">
      <w:pPr>
        <w:pStyle w:val="ListParagraph"/>
        <w:spacing w:after="120" w:line="259" w:lineRule="auto"/>
        <w:ind w:left="0"/>
        <w:rPr>
          <w:rFonts w:ascii="Arial" w:hAnsi="Arial" w:cs="Arial"/>
          <w:b/>
          <w:bCs/>
          <w:sz w:val="20"/>
          <w:szCs w:val="20"/>
        </w:rPr>
      </w:pPr>
    </w:p>
    <w:p w14:paraId="74578AC5" w14:textId="77777777" w:rsidR="003A66DE" w:rsidRPr="00677E85" w:rsidRDefault="003A66DE" w:rsidP="003A66DE">
      <w:pPr>
        <w:pStyle w:val="ListParagraph"/>
        <w:spacing w:after="120" w:line="259" w:lineRule="auto"/>
        <w:ind w:left="0"/>
        <w:rPr>
          <w:rFonts w:ascii="Arial" w:hAnsi="Arial" w:cs="Arial"/>
          <w:b/>
          <w:bCs/>
          <w:color w:val="002B5C"/>
          <w:sz w:val="20"/>
          <w:szCs w:val="20"/>
        </w:rPr>
      </w:pPr>
      <w:r w:rsidRPr="0076317A">
        <w:rPr>
          <w:rFonts w:ascii="Arial" w:hAnsi="Arial" w:cs="Arial"/>
          <w:b/>
          <w:bCs/>
          <w:color w:val="00A88F"/>
          <w:sz w:val="24"/>
          <w:szCs w:val="24"/>
        </w:rPr>
        <w:t>1. ENSURE PHYSICAL DISTANCING.</w:t>
      </w:r>
    </w:p>
    <w:p w14:paraId="5D739616" w14:textId="77777777" w:rsidR="003A66DE" w:rsidRDefault="003A66DE" w:rsidP="00C23801">
      <w:pPr>
        <w:pStyle w:val="NoSpacing"/>
        <w:rPr>
          <w:rFonts w:ascii="Arial" w:hAnsi="Arial"/>
          <w:sz w:val="20"/>
          <w:szCs w:val="20"/>
        </w:rPr>
      </w:pPr>
    </w:p>
    <w:p w14:paraId="3651A0D6" w14:textId="77777777" w:rsidR="003A66DE" w:rsidRPr="0025787E" w:rsidRDefault="003A66DE" w:rsidP="003A66DE">
      <w:pPr>
        <w:pStyle w:val="NoSpacing"/>
        <w:numPr>
          <w:ilvl w:val="0"/>
          <w:numId w:val="1"/>
        </w:numPr>
        <w:rPr>
          <w:rFonts w:ascii="Arial" w:hAnsi="Arial"/>
        </w:rPr>
      </w:pPr>
      <w:r w:rsidRPr="0025787E">
        <w:rPr>
          <w:rFonts w:ascii="Arial" w:hAnsi="Arial"/>
        </w:rPr>
        <w:t xml:space="preserve">Modifying sporting activities to ensure participants remain 1.5metres apart where possible except when engaging in physical activity.  </w:t>
      </w:r>
    </w:p>
    <w:p w14:paraId="7493F939" w14:textId="77777777" w:rsidR="007A5F5C" w:rsidRDefault="007A5F5C" w:rsidP="003A66DE">
      <w:pPr>
        <w:pStyle w:val="NoSpacing"/>
        <w:numPr>
          <w:ilvl w:val="0"/>
          <w:numId w:val="1"/>
        </w:numPr>
        <w:rPr>
          <w:rFonts w:ascii="Arial" w:hAnsi="Arial"/>
        </w:rPr>
      </w:pPr>
      <w:r>
        <w:rPr>
          <w:rFonts w:ascii="Arial" w:hAnsi="Arial"/>
        </w:rPr>
        <w:t>Designated areas for court entrance and exits.</w:t>
      </w:r>
    </w:p>
    <w:p w14:paraId="6BCCE47C" w14:textId="77777777" w:rsidR="003A66DE" w:rsidRPr="0025787E" w:rsidRDefault="003A66DE" w:rsidP="003A66DE">
      <w:pPr>
        <w:pStyle w:val="NoSpacing"/>
        <w:numPr>
          <w:ilvl w:val="0"/>
          <w:numId w:val="1"/>
        </w:numPr>
        <w:rPr>
          <w:rFonts w:ascii="Arial" w:hAnsi="Arial"/>
        </w:rPr>
      </w:pPr>
      <w:r w:rsidRPr="0025787E">
        <w:rPr>
          <w:rFonts w:ascii="Arial" w:hAnsi="Arial"/>
        </w:rPr>
        <w:t xml:space="preserve">Designated spectator areas for numbered courts.  </w:t>
      </w:r>
    </w:p>
    <w:p w14:paraId="2E664EBA" w14:textId="77777777" w:rsidR="003A66DE" w:rsidRPr="0025787E" w:rsidRDefault="003A66DE" w:rsidP="003A66DE">
      <w:pPr>
        <w:pStyle w:val="NoSpacing"/>
        <w:numPr>
          <w:ilvl w:val="0"/>
          <w:numId w:val="1"/>
        </w:numPr>
        <w:rPr>
          <w:rFonts w:ascii="Arial" w:hAnsi="Arial"/>
        </w:rPr>
      </w:pPr>
      <w:r w:rsidRPr="0025787E">
        <w:rPr>
          <w:rFonts w:ascii="Arial" w:hAnsi="Arial"/>
        </w:rPr>
        <w:t>Staggering of game times, allowing fifteen minutes between games.</w:t>
      </w:r>
    </w:p>
    <w:p w14:paraId="25E6FBC8" w14:textId="77777777" w:rsidR="003A66DE" w:rsidRPr="0025787E" w:rsidRDefault="003A66DE" w:rsidP="003A66DE">
      <w:pPr>
        <w:pStyle w:val="NoSpacing"/>
        <w:numPr>
          <w:ilvl w:val="0"/>
          <w:numId w:val="1"/>
        </w:numPr>
        <w:rPr>
          <w:rFonts w:ascii="Arial" w:hAnsi="Arial"/>
        </w:rPr>
      </w:pPr>
      <w:r w:rsidRPr="0025787E">
        <w:rPr>
          <w:rFonts w:ascii="Arial" w:hAnsi="Arial"/>
        </w:rPr>
        <w:t xml:space="preserve">Using floor markings to maintain distance at outside drinks canteen. </w:t>
      </w:r>
    </w:p>
    <w:p w14:paraId="5EE6CBF6" w14:textId="3A857988" w:rsidR="003A66DE" w:rsidRDefault="003A66DE" w:rsidP="003A66DE">
      <w:pPr>
        <w:pStyle w:val="NoSpacing"/>
        <w:numPr>
          <w:ilvl w:val="0"/>
          <w:numId w:val="1"/>
        </w:numPr>
        <w:rPr>
          <w:rFonts w:ascii="Arial" w:hAnsi="Arial"/>
        </w:rPr>
      </w:pPr>
      <w:r w:rsidRPr="008013F1">
        <w:rPr>
          <w:rFonts w:ascii="Arial" w:hAnsi="Arial"/>
        </w:rPr>
        <w:t>Display of poster physical distancing</w:t>
      </w:r>
      <w:r>
        <w:rPr>
          <w:rFonts w:ascii="Arial" w:hAnsi="Arial"/>
        </w:rPr>
        <w:t xml:space="preserve"> information.</w:t>
      </w:r>
    </w:p>
    <w:p w14:paraId="171EFCE2" w14:textId="6E8F684A" w:rsidR="00F748EF" w:rsidRPr="00F748EF" w:rsidRDefault="00F748EF" w:rsidP="00F748EF">
      <w:pPr>
        <w:pStyle w:val="NoSpacing"/>
        <w:numPr>
          <w:ilvl w:val="0"/>
          <w:numId w:val="1"/>
        </w:numPr>
        <w:rPr>
          <w:rFonts w:ascii="Arial" w:hAnsi="Arial"/>
        </w:rPr>
      </w:pPr>
      <w:r w:rsidRPr="00F748EF">
        <w:rPr>
          <w:rFonts w:ascii="Arial" w:hAnsi="Arial"/>
        </w:rPr>
        <w:t xml:space="preserve">16 years+ </w:t>
      </w:r>
      <w:r>
        <w:rPr>
          <w:rFonts w:ascii="Arial" w:hAnsi="Arial"/>
        </w:rPr>
        <w:t xml:space="preserve">staff, </w:t>
      </w:r>
      <w:r w:rsidRPr="00F748EF">
        <w:rPr>
          <w:rFonts w:ascii="Arial" w:hAnsi="Arial"/>
        </w:rPr>
        <w:t xml:space="preserve">administrators, coaches, umpires, supervisors, mentors, etc. must be fully vaccinated and provide proof of vaccination status to enter </w:t>
      </w:r>
      <w:r>
        <w:rPr>
          <w:rFonts w:ascii="Arial" w:hAnsi="Arial"/>
        </w:rPr>
        <w:t>the</w:t>
      </w:r>
      <w:r w:rsidRPr="00F748EF">
        <w:rPr>
          <w:rFonts w:ascii="Arial" w:hAnsi="Arial"/>
        </w:rPr>
        <w:t xml:space="preserve"> venue.</w:t>
      </w:r>
    </w:p>
    <w:p w14:paraId="2D9435F1" w14:textId="6AF26620" w:rsidR="00F748EF" w:rsidRPr="00F748EF" w:rsidRDefault="00F748EF" w:rsidP="00F748EF">
      <w:pPr>
        <w:pStyle w:val="NoSpacing"/>
        <w:numPr>
          <w:ilvl w:val="0"/>
          <w:numId w:val="1"/>
        </w:numPr>
        <w:rPr>
          <w:rFonts w:ascii="Arial" w:hAnsi="Arial"/>
        </w:rPr>
      </w:pPr>
      <w:r w:rsidRPr="00F748EF">
        <w:rPr>
          <w:rFonts w:ascii="Arial" w:hAnsi="Arial"/>
        </w:rPr>
        <w:t>Exceptions apply to those with a medical</w:t>
      </w:r>
      <w:r>
        <w:rPr>
          <w:rFonts w:ascii="Arial" w:hAnsi="Arial"/>
        </w:rPr>
        <w:t xml:space="preserve"> </w:t>
      </w:r>
      <w:r w:rsidRPr="00F748EF">
        <w:rPr>
          <w:rFonts w:ascii="Arial" w:hAnsi="Arial"/>
        </w:rPr>
        <w:t>exemption.</w:t>
      </w:r>
    </w:p>
    <w:p w14:paraId="572B7B86" w14:textId="77777777" w:rsidR="003A66DE" w:rsidRDefault="003A66DE" w:rsidP="003A66DE">
      <w:pPr>
        <w:spacing w:after="120" w:line="259" w:lineRule="auto"/>
        <w:rPr>
          <w:rFonts w:ascii="Arial" w:hAnsi="Arial" w:cs="Arial"/>
          <w:b/>
          <w:bCs/>
          <w:color w:val="00A88F"/>
          <w:sz w:val="24"/>
          <w:szCs w:val="24"/>
        </w:rPr>
      </w:pPr>
    </w:p>
    <w:p w14:paraId="3A2EB7BF" w14:textId="77777777" w:rsidR="003A66DE" w:rsidRPr="0076317A" w:rsidRDefault="003A66DE" w:rsidP="003A66DE">
      <w:pPr>
        <w:spacing w:after="120" w:line="259" w:lineRule="auto"/>
        <w:rPr>
          <w:rFonts w:ascii="Arial" w:hAnsi="Arial" w:cs="Arial"/>
          <w:b/>
          <w:bCs/>
          <w:color w:val="00A88F"/>
          <w:sz w:val="24"/>
          <w:szCs w:val="24"/>
        </w:rPr>
      </w:pPr>
      <w:r w:rsidRPr="0076317A">
        <w:rPr>
          <w:rFonts w:ascii="Arial" w:hAnsi="Arial" w:cs="Arial"/>
          <w:b/>
          <w:bCs/>
          <w:color w:val="00A88F"/>
          <w:sz w:val="24"/>
          <w:szCs w:val="24"/>
        </w:rPr>
        <w:t>2. WEAR</w:t>
      </w:r>
      <w:r>
        <w:rPr>
          <w:rFonts w:ascii="Arial" w:hAnsi="Arial" w:cs="Arial"/>
          <w:b/>
          <w:bCs/>
          <w:color w:val="00A88F"/>
          <w:sz w:val="24"/>
          <w:szCs w:val="24"/>
        </w:rPr>
        <w:t>ING</w:t>
      </w:r>
      <w:r w:rsidRPr="0076317A">
        <w:rPr>
          <w:rFonts w:ascii="Arial" w:hAnsi="Arial" w:cs="Arial"/>
          <w:b/>
          <w:bCs/>
          <w:color w:val="00A88F"/>
          <w:sz w:val="24"/>
          <w:szCs w:val="24"/>
        </w:rPr>
        <w:t xml:space="preserve"> A FACE MASK.</w:t>
      </w:r>
    </w:p>
    <w:p w14:paraId="05589E3A" w14:textId="3EA4595A" w:rsidR="00F748EF" w:rsidRPr="00F748EF" w:rsidRDefault="00F748EF" w:rsidP="00F748EF">
      <w:pPr>
        <w:pStyle w:val="NoSpacing"/>
        <w:numPr>
          <w:ilvl w:val="0"/>
          <w:numId w:val="9"/>
        </w:numPr>
        <w:rPr>
          <w:rFonts w:ascii="Arial" w:hAnsi="Arial"/>
        </w:rPr>
      </w:pPr>
      <w:r w:rsidRPr="00F748EF">
        <w:rPr>
          <w:rFonts w:ascii="Arial" w:hAnsi="Arial"/>
        </w:rPr>
        <w:t>Everyone, 12 years and over, must carry a face</w:t>
      </w:r>
      <w:r w:rsidRPr="00F748EF">
        <w:rPr>
          <w:rFonts w:ascii="Arial" w:hAnsi="Arial"/>
        </w:rPr>
        <w:t xml:space="preserve"> </w:t>
      </w:r>
      <w:r w:rsidRPr="00F748EF">
        <w:rPr>
          <w:rFonts w:ascii="Arial" w:hAnsi="Arial"/>
        </w:rPr>
        <w:t>mask.</w:t>
      </w:r>
    </w:p>
    <w:p w14:paraId="1E4CE1CE" w14:textId="461ED07F" w:rsidR="00F748EF" w:rsidRPr="00F748EF" w:rsidRDefault="00F748EF" w:rsidP="00F748EF">
      <w:pPr>
        <w:pStyle w:val="NoSpacing"/>
        <w:numPr>
          <w:ilvl w:val="0"/>
          <w:numId w:val="9"/>
        </w:numPr>
        <w:rPr>
          <w:rFonts w:ascii="Arial" w:hAnsi="Arial"/>
        </w:rPr>
      </w:pPr>
      <w:r w:rsidRPr="00F748EF">
        <w:rPr>
          <w:rFonts w:ascii="Arial" w:hAnsi="Arial"/>
        </w:rPr>
        <w:t>A face mask must be worn indoors and outdoors</w:t>
      </w:r>
      <w:r w:rsidRPr="00F748EF">
        <w:rPr>
          <w:rFonts w:ascii="Arial" w:hAnsi="Arial"/>
        </w:rPr>
        <w:t xml:space="preserve"> </w:t>
      </w:r>
      <w:r w:rsidRPr="00F748EF">
        <w:rPr>
          <w:rFonts w:ascii="Arial" w:hAnsi="Arial"/>
        </w:rPr>
        <w:t>unless an exemption applies.</w:t>
      </w:r>
    </w:p>
    <w:p w14:paraId="5D09E21F" w14:textId="2EC05790" w:rsidR="00F748EF" w:rsidRPr="00F748EF" w:rsidRDefault="00F748EF" w:rsidP="00F748EF">
      <w:pPr>
        <w:pStyle w:val="NoSpacing"/>
        <w:numPr>
          <w:ilvl w:val="0"/>
          <w:numId w:val="9"/>
        </w:numPr>
        <w:rPr>
          <w:rFonts w:ascii="Arial" w:hAnsi="Arial"/>
        </w:rPr>
      </w:pPr>
      <w:r w:rsidRPr="00F748EF">
        <w:rPr>
          <w:rFonts w:ascii="Arial" w:hAnsi="Arial"/>
        </w:rPr>
        <w:t>Participants do not need to wear a face mask while</w:t>
      </w:r>
      <w:r w:rsidRPr="00F748EF">
        <w:rPr>
          <w:rFonts w:ascii="Arial" w:hAnsi="Arial"/>
        </w:rPr>
        <w:t xml:space="preserve"> </w:t>
      </w:r>
      <w:r w:rsidRPr="00F748EF">
        <w:rPr>
          <w:rFonts w:ascii="Arial" w:hAnsi="Arial"/>
        </w:rPr>
        <w:t>training.</w:t>
      </w:r>
    </w:p>
    <w:p w14:paraId="615DE2F2" w14:textId="77777777" w:rsidR="00F748EF" w:rsidRPr="00F748EF" w:rsidRDefault="00F748EF" w:rsidP="00F748EF">
      <w:pPr>
        <w:pStyle w:val="NoSpacing"/>
        <w:numPr>
          <w:ilvl w:val="0"/>
          <w:numId w:val="9"/>
        </w:numPr>
        <w:rPr>
          <w:rFonts w:ascii="Arial" w:hAnsi="Arial"/>
        </w:rPr>
      </w:pPr>
      <w:r w:rsidRPr="00F748EF">
        <w:rPr>
          <w:rFonts w:ascii="Arial" w:hAnsi="Arial"/>
        </w:rPr>
        <w:t>Face masks must be worn when not actively</w:t>
      </w:r>
      <w:r w:rsidRPr="00F748EF">
        <w:rPr>
          <w:rFonts w:ascii="Arial" w:hAnsi="Arial"/>
        </w:rPr>
        <w:t xml:space="preserve"> </w:t>
      </w:r>
      <w:r w:rsidRPr="00F748EF">
        <w:rPr>
          <w:rFonts w:ascii="Arial" w:hAnsi="Arial"/>
        </w:rPr>
        <w:t>participating.</w:t>
      </w:r>
    </w:p>
    <w:p w14:paraId="771ADE2A" w14:textId="46C07BE5" w:rsidR="003A66DE" w:rsidRPr="00F748EF" w:rsidRDefault="003A66DE" w:rsidP="00F748EF">
      <w:pPr>
        <w:pStyle w:val="NoSpacing"/>
        <w:numPr>
          <w:ilvl w:val="0"/>
          <w:numId w:val="9"/>
        </w:numPr>
        <w:rPr>
          <w:rStyle w:val="Hyperlink"/>
          <w:rFonts w:ascii="Arial" w:hAnsi="Arial"/>
          <w:color w:val="002B5C"/>
        </w:rPr>
      </w:pPr>
      <w:r w:rsidRPr="00F748EF">
        <w:rPr>
          <w:rFonts w:ascii="Arial" w:hAnsi="Arial"/>
        </w:rPr>
        <w:t xml:space="preserve">Updated public health advice on masks is available at: </w:t>
      </w:r>
      <w:hyperlink r:id="rId6" w:history="1">
        <w:r w:rsidRPr="00F748EF">
          <w:rPr>
            <w:rStyle w:val="Hyperlink"/>
            <w:rFonts w:ascii="Arial" w:hAnsi="Arial"/>
            <w:color w:val="002B5C"/>
          </w:rPr>
          <w:t>https://www.dhhs.vic.gov.au/face-masks-vic-covid-19</w:t>
        </w:r>
      </w:hyperlink>
    </w:p>
    <w:p w14:paraId="5CC9DE6D" w14:textId="77777777" w:rsidR="003A66DE" w:rsidRPr="00F748EF" w:rsidRDefault="003A66DE" w:rsidP="003A66DE">
      <w:pPr>
        <w:pStyle w:val="ListParagraph"/>
        <w:spacing w:after="120" w:line="259" w:lineRule="auto"/>
        <w:ind w:left="0"/>
        <w:rPr>
          <w:rFonts w:ascii="Arial" w:hAnsi="Arial" w:cs="Arial"/>
          <w:b/>
          <w:sz w:val="24"/>
          <w:szCs w:val="24"/>
        </w:rPr>
      </w:pPr>
    </w:p>
    <w:p w14:paraId="4766EE76" w14:textId="77777777" w:rsidR="003A66DE" w:rsidRPr="008013F1" w:rsidRDefault="004440DC" w:rsidP="003A66DE">
      <w:pPr>
        <w:spacing w:after="120" w:line="259" w:lineRule="auto"/>
        <w:rPr>
          <w:rFonts w:ascii="Arial" w:hAnsi="Arial" w:cs="Arial"/>
          <w:b/>
          <w:color w:val="00A88F"/>
          <w:sz w:val="24"/>
          <w:szCs w:val="24"/>
        </w:rPr>
      </w:pPr>
      <w:r>
        <w:rPr>
          <w:rFonts w:ascii="Arial" w:hAnsi="Arial" w:cs="Arial"/>
          <w:b/>
          <w:bCs/>
          <w:color w:val="00A88F"/>
          <w:sz w:val="24"/>
          <w:szCs w:val="24"/>
        </w:rPr>
        <w:br w:type="page"/>
      </w:r>
      <w:r w:rsidR="003A66DE" w:rsidRPr="008013F1">
        <w:rPr>
          <w:rFonts w:ascii="Arial" w:hAnsi="Arial" w:cs="Arial"/>
          <w:b/>
          <w:bCs/>
          <w:color w:val="00A88F"/>
          <w:sz w:val="24"/>
          <w:szCs w:val="24"/>
        </w:rPr>
        <w:lastRenderedPageBreak/>
        <w:t>3. PRACTICE GOOD HYGIENE AND IMPLEMENT THOROUGH CLEANING PROTOCOLS.</w:t>
      </w:r>
    </w:p>
    <w:p w14:paraId="52D7102A" w14:textId="77777777" w:rsidR="003A66DE" w:rsidRPr="008013F1" w:rsidRDefault="003A66DE" w:rsidP="003A66DE">
      <w:pPr>
        <w:pStyle w:val="NoSpacing"/>
        <w:numPr>
          <w:ilvl w:val="0"/>
          <w:numId w:val="2"/>
        </w:numPr>
        <w:rPr>
          <w:rFonts w:ascii="Arial" w:hAnsi="Arial"/>
        </w:rPr>
      </w:pPr>
      <w:r w:rsidRPr="008013F1">
        <w:rPr>
          <w:rFonts w:ascii="Arial" w:hAnsi="Arial"/>
        </w:rPr>
        <w:t xml:space="preserve">Clean </w:t>
      </w:r>
      <w:r>
        <w:rPr>
          <w:rFonts w:ascii="Arial" w:hAnsi="Arial"/>
        </w:rPr>
        <w:t>frequently</w:t>
      </w:r>
      <w:r w:rsidRPr="008013F1">
        <w:rPr>
          <w:rFonts w:ascii="Arial" w:hAnsi="Arial"/>
        </w:rPr>
        <w:t xml:space="preserve"> touch</w:t>
      </w:r>
      <w:r>
        <w:rPr>
          <w:rFonts w:ascii="Arial" w:hAnsi="Arial"/>
        </w:rPr>
        <w:t>ed</w:t>
      </w:r>
      <w:r w:rsidRPr="008013F1">
        <w:rPr>
          <w:rFonts w:ascii="Arial" w:hAnsi="Arial"/>
        </w:rPr>
        <w:t xml:space="preserve"> surfaces </w:t>
      </w:r>
      <w:r w:rsidR="004440DC" w:rsidRPr="008013F1">
        <w:rPr>
          <w:rFonts w:ascii="Arial" w:hAnsi="Arial"/>
        </w:rPr>
        <w:t>i.e.,</w:t>
      </w:r>
      <w:r w:rsidRPr="008013F1">
        <w:rPr>
          <w:rFonts w:ascii="Arial" w:hAnsi="Arial"/>
        </w:rPr>
        <w:t xml:space="preserve"> </w:t>
      </w:r>
      <w:r w:rsidR="004440DC">
        <w:rPr>
          <w:rFonts w:ascii="Arial" w:hAnsi="Arial"/>
        </w:rPr>
        <w:t>d</w:t>
      </w:r>
      <w:r w:rsidRPr="008013F1">
        <w:rPr>
          <w:rFonts w:ascii="Arial" w:hAnsi="Arial"/>
        </w:rPr>
        <w:t>oor handles in high traffic areas,</w:t>
      </w:r>
      <w:r>
        <w:rPr>
          <w:rFonts w:ascii="Arial" w:hAnsi="Arial"/>
        </w:rPr>
        <w:t xml:space="preserve"> toilet basins, taps, toilet roll holders, push buttons of </w:t>
      </w:r>
      <w:r w:rsidR="004440DC">
        <w:rPr>
          <w:rFonts w:ascii="Arial" w:hAnsi="Arial"/>
        </w:rPr>
        <w:t>toilets</w:t>
      </w:r>
      <w:r w:rsidR="004440DC" w:rsidRPr="008013F1">
        <w:rPr>
          <w:rFonts w:ascii="Arial" w:hAnsi="Arial"/>
        </w:rPr>
        <w:t xml:space="preserve"> with</w:t>
      </w:r>
      <w:r w:rsidRPr="008013F1">
        <w:rPr>
          <w:rFonts w:ascii="Arial" w:hAnsi="Arial"/>
        </w:rPr>
        <w:t xml:space="preserve"> appropriate cleaning products, including detergent and </w:t>
      </w:r>
      <w:r w:rsidR="004440DC" w:rsidRPr="008013F1">
        <w:rPr>
          <w:rFonts w:ascii="Arial" w:hAnsi="Arial"/>
        </w:rPr>
        <w:t>disinfectant.</w:t>
      </w:r>
    </w:p>
    <w:p w14:paraId="1F93F94C" w14:textId="77777777" w:rsidR="003A66DE" w:rsidRDefault="003A66DE" w:rsidP="003A66DE">
      <w:pPr>
        <w:pStyle w:val="NoSpacing"/>
        <w:numPr>
          <w:ilvl w:val="0"/>
          <w:numId w:val="2"/>
        </w:numPr>
        <w:rPr>
          <w:rFonts w:ascii="Arial" w:hAnsi="Arial"/>
        </w:rPr>
      </w:pPr>
      <w:r w:rsidRPr="008013F1">
        <w:rPr>
          <w:rFonts w:ascii="Arial" w:hAnsi="Arial"/>
        </w:rPr>
        <w:t>Roster of timed cleaning for frequently touched areas</w:t>
      </w:r>
      <w:r>
        <w:rPr>
          <w:rFonts w:ascii="Arial" w:hAnsi="Arial"/>
        </w:rPr>
        <w:t xml:space="preserve"> and signed off by staff.  This will occur between netball games time slots.</w:t>
      </w:r>
    </w:p>
    <w:p w14:paraId="0ACF8A84" w14:textId="77777777" w:rsidR="003A66DE" w:rsidRPr="008013F1" w:rsidRDefault="003A66DE" w:rsidP="003A66DE">
      <w:pPr>
        <w:pStyle w:val="NoSpacing"/>
        <w:numPr>
          <w:ilvl w:val="0"/>
          <w:numId w:val="2"/>
        </w:numPr>
        <w:rPr>
          <w:rFonts w:ascii="Arial" w:hAnsi="Arial"/>
        </w:rPr>
      </w:pPr>
      <w:r>
        <w:rPr>
          <w:rFonts w:ascii="Arial" w:hAnsi="Arial"/>
        </w:rPr>
        <w:t>Training of how to clean given to staff.  Use of paper towel and disposable disinfectant wipes where possible.  If cloths used, they are cleaned (soaked 10mins in disinfectant) between cleans.</w:t>
      </w:r>
      <w:r w:rsidR="007A5F5C">
        <w:rPr>
          <w:rFonts w:ascii="Arial" w:hAnsi="Arial"/>
        </w:rPr>
        <w:t xml:space="preserve">  A deep clean performed by employed contractor prior to next use of the facility.</w:t>
      </w:r>
    </w:p>
    <w:p w14:paraId="57019C61" w14:textId="77777777" w:rsidR="004440DC" w:rsidRPr="0025787E" w:rsidRDefault="004440DC" w:rsidP="004440DC">
      <w:pPr>
        <w:pStyle w:val="NoSpacing"/>
        <w:numPr>
          <w:ilvl w:val="0"/>
          <w:numId w:val="1"/>
        </w:numPr>
        <w:rPr>
          <w:rFonts w:ascii="Arial" w:hAnsi="Arial"/>
        </w:rPr>
      </w:pPr>
      <w:r w:rsidRPr="0025787E">
        <w:rPr>
          <w:rFonts w:ascii="Arial" w:hAnsi="Arial"/>
        </w:rPr>
        <w:t xml:space="preserve">Home team to pick up score sheet from window.  Home team scorer uses their own pen to score.  Umpires and Scorers to sign score sheet.  No need for captains of team to sign.  Umpire to return score sheet to window. </w:t>
      </w:r>
      <w:r>
        <w:rPr>
          <w:rFonts w:ascii="Arial" w:hAnsi="Arial"/>
        </w:rPr>
        <w:t>Score boards will be cleaned after each game.</w:t>
      </w:r>
      <w:r w:rsidRPr="0025787E">
        <w:rPr>
          <w:rFonts w:ascii="Arial" w:hAnsi="Arial"/>
        </w:rPr>
        <w:t xml:space="preserve">  </w:t>
      </w:r>
    </w:p>
    <w:p w14:paraId="73D91871" w14:textId="77777777" w:rsidR="004440DC" w:rsidRDefault="003A66DE" w:rsidP="004440DC">
      <w:pPr>
        <w:pStyle w:val="NoSpacing"/>
        <w:numPr>
          <w:ilvl w:val="0"/>
          <w:numId w:val="1"/>
        </w:numPr>
        <w:rPr>
          <w:rFonts w:ascii="Arial" w:hAnsi="Arial"/>
        </w:rPr>
      </w:pPr>
      <w:r w:rsidRPr="008013F1">
        <w:rPr>
          <w:rFonts w:ascii="Arial" w:hAnsi="Arial"/>
        </w:rPr>
        <w:t xml:space="preserve">Sharing of equipment should be kept to a minimum and all equipment must be cleaned and disinfected between use.  </w:t>
      </w:r>
      <w:r>
        <w:rPr>
          <w:rFonts w:ascii="Arial" w:hAnsi="Arial"/>
        </w:rPr>
        <w:t>Cleaning of game netballs is the responsibility of teams.</w:t>
      </w:r>
      <w:r w:rsidR="004440DC" w:rsidRPr="004440DC">
        <w:rPr>
          <w:rFonts w:ascii="Arial" w:hAnsi="Arial"/>
        </w:rPr>
        <w:t xml:space="preserve"> </w:t>
      </w:r>
    </w:p>
    <w:p w14:paraId="6A8B93C5" w14:textId="77777777" w:rsidR="004440DC" w:rsidRPr="0025787E" w:rsidRDefault="004440DC" w:rsidP="004440DC">
      <w:pPr>
        <w:pStyle w:val="NoSpacing"/>
        <w:numPr>
          <w:ilvl w:val="0"/>
          <w:numId w:val="1"/>
        </w:numPr>
        <w:rPr>
          <w:rFonts w:ascii="Arial" w:hAnsi="Arial"/>
        </w:rPr>
      </w:pPr>
      <w:r w:rsidRPr="0025787E">
        <w:rPr>
          <w:rFonts w:ascii="Arial" w:hAnsi="Arial"/>
        </w:rPr>
        <w:t xml:space="preserve">Home team to provide game ball.  If </w:t>
      </w:r>
      <w:r>
        <w:rPr>
          <w:rFonts w:ascii="Arial" w:hAnsi="Arial"/>
        </w:rPr>
        <w:t xml:space="preserve">the </w:t>
      </w:r>
      <w:r w:rsidRPr="0025787E">
        <w:rPr>
          <w:rFonts w:ascii="Arial" w:hAnsi="Arial"/>
        </w:rPr>
        <w:t xml:space="preserve">ball goes onto another court </w:t>
      </w:r>
      <w:r>
        <w:rPr>
          <w:rFonts w:ascii="Arial" w:hAnsi="Arial"/>
        </w:rPr>
        <w:t xml:space="preserve">during the, both games are to be stopped by umpires.  The ball is to be rolled back by the closest player and then sanitise their hands.  </w:t>
      </w:r>
      <w:r w:rsidRPr="0025787E">
        <w:rPr>
          <w:rFonts w:ascii="Arial" w:hAnsi="Arial"/>
        </w:rPr>
        <w:t xml:space="preserve"> Away team’s ball is to be used and the home team ball needs to be cleaned.  Clubs to provide their own cleaning </w:t>
      </w:r>
      <w:r>
        <w:rPr>
          <w:rFonts w:ascii="Arial" w:hAnsi="Arial"/>
        </w:rPr>
        <w:t xml:space="preserve">equipment </w:t>
      </w:r>
      <w:r w:rsidRPr="0025787E">
        <w:rPr>
          <w:rFonts w:ascii="Arial" w:hAnsi="Arial"/>
        </w:rPr>
        <w:t>for balls.</w:t>
      </w:r>
    </w:p>
    <w:p w14:paraId="26F43036" w14:textId="4BF1257B" w:rsidR="003A66DE" w:rsidRPr="00F748EF" w:rsidRDefault="004440DC" w:rsidP="00F748EF">
      <w:pPr>
        <w:pStyle w:val="NoSpacing"/>
        <w:numPr>
          <w:ilvl w:val="0"/>
          <w:numId w:val="1"/>
        </w:numPr>
        <w:rPr>
          <w:rFonts w:ascii="Arial" w:hAnsi="Arial"/>
        </w:rPr>
      </w:pPr>
      <w:r w:rsidRPr="0025787E">
        <w:rPr>
          <w:rFonts w:ascii="Arial" w:hAnsi="Arial"/>
        </w:rPr>
        <w:t>Cleaners rostered on to clean high touch areas in between game times.  Areas such as door handles of toilets, basin taps, dryers, toilet roll holders.  Toilet push buttons.</w:t>
      </w:r>
    </w:p>
    <w:p w14:paraId="00EA3D0C" w14:textId="77777777" w:rsidR="003A66DE" w:rsidRPr="008013F1" w:rsidRDefault="003A66DE" w:rsidP="003A66DE">
      <w:pPr>
        <w:pStyle w:val="NoSpacing"/>
        <w:numPr>
          <w:ilvl w:val="0"/>
          <w:numId w:val="2"/>
        </w:numPr>
        <w:rPr>
          <w:rFonts w:ascii="Arial" w:hAnsi="Arial"/>
        </w:rPr>
      </w:pPr>
      <w:r w:rsidRPr="008013F1">
        <w:rPr>
          <w:rFonts w:ascii="Arial" w:hAnsi="Arial"/>
        </w:rPr>
        <w:t>Display</w:t>
      </w:r>
      <w:r>
        <w:rPr>
          <w:rFonts w:ascii="Arial" w:hAnsi="Arial"/>
        </w:rPr>
        <w:t>ed</w:t>
      </w:r>
      <w:r w:rsidRPr="008013F1">
        <w:rPr>
          <w:rFonts w:ascii="Arial" w:hAnsi="Arial"/>
        </w:rPr>
        <w:t xml:space="preserve"> poster</w:t>
      </w:r>
      <w:r>
        <w:rPr>
          <w:rFonts w:ascii="Arial" w:hAnsi="Arial"/>
        </w:rPr>
        <w:t>s of</w:t>
      </w:r>
      <w:r w:rsidRPr="008013F1">
        <w:rPr>
          <w:rFonts w:ascii="Arial" w:hAnsi="Arial"/>
        </w:rPr>
        <w:t xml:space="preserve"> good washing of hands practice.</w:t>
      </w:r>
    </w:p>
    <w:p w14:paraId="35349607" w14:textId="77777777" w:rsidR="003A66DE" w:rsidRDefault="003A66DE" w:rsidP="003A66DE">
      <w:pPr>
        <w:pStyle w:val="NoSpacing"/>
        <w:numPr>
          <w:ilvl w:val="0"/>
          <w:numId w:val="2"/>
        </w:numPr>
        <w:rPr>
          <w:rFonts w:ascii="Arial" w:hAnsi="Arial"/>
        </w:rPr>
      </w:pPr>
      <w:r w:rsidRPr="008013F1">
        <w:rPr>
          <w:rFonts w:ascii="Arial" w:hAnsi="Arial"/>
        </w:rPr>
        <w:t>Display poster “if you are unwell, stay home”</w:t>
      </w:r>
    </w:p>
    <w:p w14:paraId="3D6C6BE0" w14:textId="77777777" w:rsidR="003A66DE" w:rsidRDefault="003A66DE" w:rsidP="003A66DE">
      <w:pPr>
        <w:pStyle w:val="ListParagraph"/>
        <w:spacing w:after="120" w:line="259" w:lineRule="auto"/>
        <w:ind w:left="0"/>
        <w:rPr>
          <w:rFonts w:ascii="Arial" w:hAnsi="Arial" w:cs="Arial"/>
          <w:b/>
          <w:bCs/>
          <w:color w:val="00A88F"/>
          <w:sz w:val="20"/>
          <w:szCs w:val="20"/>
        </w:rPr>
      </w:pPr>
    </w:p>
    <w:p w14:paraId="037353D9" w14:textId="77777777" w:rsidR="003A66DE" w:rsidRDefault="003A66DE" w:rsidP="003A66DE">
      <w:pPr>
        <w:spacing w:after="120" w:line="259" w:lineRule="auto"/>
        <w:rPr>
          <w:rFonts w:ascii="Arial" w:hAnsi="Arial"/>
          <w:color w:val="00A88F"/>
        </w:rPr>
      </w:pPr>
      <w:r w:rsidRPr="0076317A">
        <w:rPr>
          <w:rFonts w:ascii="Arial" w:hAnsi="Arial" w:cs="Arial"/>
          <w:b/>
          <w:bCs/>
          <w:color w:val="00A88F"/>
          <w:sz w:val="24"/>
          <w:szCs w:val="24"/>
        </w:rPr>
        <w:t>4. KEEP RECORDS AND ACT QUICKLY IF PARTICIPANTS, VOLUNTEERS OR ORGANISERS BECOME UNWELL</w:t>
      </w:r>
      <w:r>
        <w:rPr>
          <w:rFonts w:ascii="Arial" w:hAnsi="Arial" w:cs="Arial"/>
          <w:b/>
          <w:bCs/>
          <w:color w:val="00A88F"/>
          <w:sz w:val="24"/>
          <w:szCs w:val="24"/>
        </w:rPr>
        <w:t xml:space="preserve">- </w:t>
      </w:r>
      <w:r w:rsidRPr="008013F1">
        <w:rPr>
          <w:rFonts w:ascii="Arial" w:hAnsi="Arial" w:cs="Arial"/>
          <w:color w:val="00A88F"/>
        </w:rPr>
        <w:t>To manage any outbreaks, we have:</w:t>
      </w:r>
    </w:p>
    <w:p w14:paraId="7A6450FE" w14:textId="77777777" w:rsidR="003A66DE" w:rsidRPr="008013F1" w:rsidRDefault="003A66DE" w:rsidP="003A66DE">
      <w:pPr>
        <w:pStyle w:val="NoSpacing"/>
        <w:rPr>
          <w:rFonts w:ascii="Arial" w:hAnsi="Arial"/>
          <w:color w:val="00A88F"/>
        </w:rPr>
      </w:pPr>
    </w:p>
    <w:p w14:paraId="75842412" w14:textId="77777777" w:rsidR="003A66DE" w:rsidRPr="008013F1" w:rsidRDefault="003A66DE" w:rsidP="003A66DE">
      <w:pPr>
        <w:pStyle w:val="NoSpacing"/>
        <w:numPr>
          <w:ilvl w:val="0"/>
          <w:numId w:val="3"/>
        </w:numPr>
        <w:rPr>
          <w:rFonts w:ascii="Arial" w:hAnsi="Arial"/>
        </w:rPr>
      </w:pPr>
      <w:r w:rsidRPr="008013F1">
        <w:rPr>
          <w:rFonts w:ascii="Arial" w:hAnsi="Arial"/>
        </w:rPr>
        <w:t xml:space="preserve">A QR code displayed in several areas and must be signed in before entering the facility. A COVID safe plan is sent out to all clubs in the association.  </w:t>
      </w:r>
    </w:p>
    <w:p w14:paraId="6968B3DB" w14:textId="77777777" w:rsidR="003A66DE" w:rsidRPr="008013F1" w:rsidRDefault="003A66DE" w:rsidP="003A66DE">
      <w:pPr>
        <w:pStyle w:val="NoSpacing"/>
        <w:numPr>
          <w:ilvl w:val="0"/>
          <w:numId w:val="3"/>
        </w:numPr>
        <w:rPr>
          <w:rFonts w:ascii="Arial" w:hAnsi="Arial"/>
        </w:rPr>
      </w:pPr>
      <w:r w:rsidRPr="008013F1">
        <w:rPr>
          <w:rFonts w:ascii="Arial" w:hAnsi="Arial"/>
        </w:rPr>
        <w:t xml:space="preserve">Displaying posters and social media platforms communicating If you feel unwell stay at home. People who show symptoms or have been in close contact should NOT attend the venue/facility or activity until they receive their test results or have completed their quarantine period and are cleared by DHHS. </w:t>
      </w:r>
    </w:p>
    <w:p w14:paraId="70C8D95C" w14:textId="77777777" w:rsidR="003A66DE" w:rsidRPr="008013F1" w:rsidRDefault="003A66DE" w:rsidP="003A66DE">
      <w:pPr>
        <w:pStyle w:val="NoSpacing"/>
        <w:numPr>
          <w:ilvl w:val="0"/>
          <w:numId w:val="3"/>
        </w:numPr>
        <w:rPr>
          <w:rFonts w:ascii="Arial" w:hAnsi="Arial"/>
        </w:rPr>
      </w:pPr>
      <w:r w:rsidRPr="008013F1">
        <w:rPr>
          <w:rFonts w:ascii="Arial" w:hAnsi="Arial"/>
        </w:rPr>
        <w:t>Registrar has contact details of all participants.  QR codes registering all officials and spectators.  If a positive case has attended the venue/facilit</w:t>
      </w:r>
      <w:r>
        <w:rPr>
          <w:rFonts w:ascii="Arial" w:hAnsi="Arial"/>
        </w:rPr>
        <w:t>y, i</w:t>
      </w:r>
      <w:r w:rsidRPr="008013F1">
        <w:rPr>
          <w:rFonts w:ascii="Arial" w:hAnsi="Arial"/>
        </w:rPr>
        <w:t>nformation collected regarding time attended facility and contact details</w:t>
      </w:r>
      <w:r>
        <w:rPr>
          <w:rFonts w:ascii="Arial" w:hAnsi="Arial"/>
        </w:rPr>
        <w:t xml:space="preserve"> to be notified to</w:t>
      </w:r>
      <w:r w:rsidRPr="008013F1">
        <w:rPr>
          <w:rFonts w:ascii="Arial" w:hAnsi="Arial"/>
        </w:rPr>
        <w:t xml:space="preserve"> DHHS</w:t>
      </w:r>
      <w:r w:rsidR="007A5F5C">
        <w:rPr>
          <w:rFonts w:ascii="Arial" w:hAnsi="Arial"/>
        </w:rPr>
        <w:t>.</w:t>
      </w:r>
      <w:r w:rsidRPr="008013F1">
        <w:rPr>
          <w:rFonts w:ascii="Arial" w:hAnsi="Arial"/>
        </w:rPr>
        <w:t xml:space="preserve"> </w:t>
      </w:r>
    </w:p>
    <w:p w14:paraId="6447817A" w14:textId="77777777" w:rsidR="003A66DE" w:rsidRPr="008013F1" w:rsidRDefault="003A66DE" w:rsidP="003A66DE">
      <w:pPr>
        <w:pStyle w:val="NoSpacing"/>
        <w:numPr>
          <w:ilvl w:val="0"/>
          <w:numId w:val="3"/>
        </w:numPr>
        <w:rPr>
          <w:rFonts w:ascii="Arial" w:hAnsi="Arial"/>
        </w:rPr>
      </w:pPr>
      <w:r w:rsidRPr="008013F1">
        <w:rPr>
          <w:rFonts w:ascii="Arial" w:hAnsi="Arial"/>
        </w:rPr>
        <w:t>Notify Work Safe Victoria on 13 23 60 if</w:t>
      </w:r>
      <w:r>
        <w:rPr>
          <w:rFonts w:ascii="Arial" w:hAnsi="Arial"/>
        </w:rPr>
        <w:t xml:space="preserve"> </w:t>
      </w:r>
      <w:r w:rsidRPr="008013F1">
        <w:rPr>
          <w:rFonts w:ascii="Arial" w:hAnsi="Arial"/>
        </w:rPr>
        <w:t xml:space="preserve">a person with coronavirus (COVID-19) </w:t>
      </w:r>
      <w:r>
        <w:rPr>
          <w:rFonts w:ascii="Arial" w:hAnsi="Arial"/>
        </w:rPr>
        <w:t xml:space="preserve">is identified </w:t>
      </w:r>
      <w:r w:rsidRPr="008013F1">
        <w:rPr>
          <w:rFonts w:ascii="Arial" w:hAnsi="Arial"/>
        </w:rPr>
        <w:t>at</w:t>
      </w:r>
      <w:r>
        <w:rPr>
          <w:rFonts w:ascii="Arial" w:hAnsi="Arial"/>
        </w:rPr>
        <w:t xml:space="preserve"> </w:t>
      </w:r>
      <w:r w:rsidRPr="008013F1">
        <w:rPr>
          <w:rFonts w:ascii="Arial" w:hAnsi="Arial"/>
        </w:rPr>
        <w:t xml:space="preserve">venue/facility. </w:t>
      </w:r>
    </w:p>
    <w:p w14:paraId="263F0442" w14:textId="77777777" w:rsidR="003A66DE" w:rsidRPr="008013F1" w:rsidRDefault="003A66DE" w:rsidP="003A66DE">
      <w:pPr>
        <w:pStyle w:val="NoSpacing"/>
        <w:numPr>
          <w:ilvl w:val="0"/>
          <w:numId w:val="3"/>
        </w:numPr>
        <w:rPr>
          <w:rFonts w:ascii="Arial" w:hAnsi="Arial"/>
        </w:rPr>
      </w:pPr>
      <w:r w:rsidRPr="008013F1">
        <w:rPr>
          <w:rFonts w:ascii="Arial" w:hAnsi="Arial"/>
        </w:rPr>
        <w:t>I</w:t>
      </w:r>
      <w:r w:rsidR="007A5F5C">
        <w:rPr>
          <w:rFonts w:ascii="Arial" w:hAnsi="Arial"/>
        </w:rPr>
        <w:t>f</w:t>
      </w:r>
      <w:r w:rsidRPr="008013F1">
        <w:rPr>
          <w:rFonts w:ascii="Arial" w:hAnsi="Arial"/>
        </w:rPr>
        <w:t xml:space="preserve"> instructed to close by DHHS. </w:t>
      </w:r>
      <w:r w:rsidR="007A5F5C">
        <w:rPr>
          <w:rFonts w:ascii="Arial" w:hAnsi="Arial"/>
        </w:rPr>
        <w:t>We will contact DHHS and follow instructions.</w:t>
      </w:r>
    </w:p>
    <w:p w14:paraId="5A9310C5" w14:textId="77777777" w:rsidR="003A66DE" w:rsidRPr="008013F1" w:rsidRDefault="003A66DE" w:rsidP="003A66DE">
      <w:pPr>
        <w:pStyle w:val="NoSpacing"/>
        <w:numPr>
          <w:ilvl w:val="0"/>
          <w:numId w:val="3"/>
        </w:numPr>
        <w:rPr>
          <w:rFonts w:ascii="Arial" w:hAnsi="Arial"/>
        </w:rPr>
      </w:pPr>
      <w:r w:rsidRPr="008013F1">
        <w:rPr>
          <w:rFonts w:ascii="Arial" w:hAnsi="Arial"/>
        </w:rPr>
        <w:t>Having a plan to re-open your venue/facility once agreed by DHHS and notify participants, volunteers, and organisers they can return to the venue/</w:t>
      </w:r>
      <w:r w:rsidR="004440DC" w:rsidRPr="008013F1">
        <w:rPr>
          <w:rFonts w:ascii="Arial" w:hAnsi="Arial"/>
        </w:rPr>
        <w:t>facility.</w:t>
      </w:r>
      <w:r w:rsidRPr="008013F1">
        <w:rPr>
          <w:rFonts w:ascii="Arial" w:hAnsi="Arial"/>
        </w:rPr>
        <w:t xml:space="preserve"> </w:t>
      </w:r>
    </w:p>
    <w:p w14:paraId="56F749A1" w14:textId="77777777" w:rsidR="003A66DE" w:rsidRDefault="003A66DE" w:rsidP="003A66DE">
      <w:pPr>
        <w:pStyle w:val="ListParagraph"/>
        <w:spacing w:after="120" w:line="259" w:lineRule="auto"/>
        <w:ind w:left="0"/>
        <w:rPr>
          <w:rFonts w:ascii="Arial" w:hAnsi="Arial" w:cs="Arial"/>
        </w:rPr>
      </w:pPr>
    </w:p>
    <w:p w14:paraId="67D08D30" w14:textId="77777777" w:rsidR="003A66DE" w:rsidRDefault="003A66DE" w:rsidP="003A66DE">
      <w:pPr>
        <w:pStyle w:val="ListParagraph"/>
        <w:spacing w:after="120" w:line="259" w:lineRule="auto"/>
        <w:ind w:left="0"/>
        <w:rPr>
          <w:rFonts w:ascii="Arial" w:hAnsi="Arial" w:cs="Arial"/>
          <w:b/>
          <w:bCs/>
          <w:color w:val="00A88F"/>
          <w:sz w:val="24"/>
          <w:szCs w:val="24"/>
        </w:rPr>
      </w:pPr>
      <w:r w:rsidRPr="008013F1">
        <w:rPr>
          <w:rFonts w:ascii="Arial" w:hAnsi="Arial" w:cs="Arial"/>
        </w:rPr>
        <w:t xml:space="preserve">More information can be found at </w:t>
      </w:r>
      <w:hyperlink r:id="rId7" w:history="1">
        <w:r w:rsidRPr="008013F1">
          <w:rPr>
            <w:rStyle w:val="Hyperlink"/>
            <w:rFonts w:ascii="Arial" w:hAnsi="Arial" w:cs="Arial"/>
            <w:color w:val="002B5C"/>
          </w:rPr>
          <w:t>https://www.dhhs.vic.gov.au/workplace-obligationscovid-19</w:t>
        </w:r>
      </w:hyperlink>
    </w:p>
    <w:p w14:paraId="46C55343" w14:textId="77777777" w:rsidR="003A66DE" w:rsidRDefault="003A66DE" w:rsidP="003A66DE">
      <w:pPr>
        <w:pStyle w:val="ListParagraph"/>
        <w:spacing w:after="120" w:line="259" w:lineRule="auto"/>
        <w:ind w:left="0"/>
        <w:rPr>
          <w:rFonts w:ascii="Arial" w:hAnsi="Arial" w:cs="Arial"/>
          <w:b/>
          <w:bCs/>
          <w:color w:val="00A88F"/>
          <w:sz w:val="24"/>
          <w:szCs w:val="24"/>
        </w:rPr>
      </w:pPr>
    </w:p>
    <w:p w14:paraId="1B180F9A" w14:textId="77777777" w:rsidR="007A5F5C" w:rsidRDefault="007A5F5C" w:rsidP="003A66DE">
      <w:pPr>
        <w:pStyle w:val="ListParagraph"/>
        <w:spacing w:after="120" w:line="259" w:lineRule="auto"/>
        <w:ind w:left="0"/>
        <w:rPr>
          <w:rFonts w:ascii="Arial" w:hAnsi="Arial" w:cs="Arial"/>
          <w:b/>
          <w:bCs/>
          <w:color w:val="00A88F"/>
          <w:sz w:val="24"/>
          <w:szCs w:val="24"/>
        </w:rPr>
      </w:pPr>
    </w:p>
    <w:p w14:paraId="051B4DC2" w14:textId="77777777" w:rsidR="003A66DE" w:rsidRPr="0076317A" w:rsidRDefault="003A66DE" w:rsidP="003A66DE">
      <w:pPr>
        <w:pStyle w:val="ListParagraph"/>
        <w:spacing w:after="120" w:line="259" w:lineRule="auto"/>
        <w:ind w:left="0"/>
        <w:rPr>
          <w:rFonts w:ascii="Arial" w:hAnsi="Arial" w:cs="Arial"/>
          <w:b/>
          <w:bCs/>
          <w:color w:val="00A88F"/>
          <w:sz w:val="24"/>
          <w:szCs w:val="24"/>
        </w:rPr>
      </w:pPr>
      <w:r w:rsidRPr="0076317A">
        <w:rPr>
          <w:rFonts w:ascii="Arial" w:hAnsi="Arial" w:cs="Arial"/>
          <w:b/>
          <w:bCs/>
          <w:color w:val="00A88F"/>
          <w:sz w:val="24"/>
          <w:szCs w:val="24"/>
        </w:rPr>
        <w:lastRenderedPageBreak/>
        <w:t>5. AVOID INTERACTIONS IN ENCLOSED SPACES</w:t>
      </w:r>
    </w:p>
    <w:p w14:paraId="0382B18B" w14:textId="77777777" w:rsidR="003A66DE" w:rsidRDefault="003A66DE" w:rsidP="003A66DE">
      <w:pPr>
        <w:pStyle w:val="ListParagraph"/>
        <w:numPr>
          <w:ilvl w:val="0"/>
          <w:numId w:val="4"/>
        </w:numPr>
        <w:rPr>
          <w:rFonts w:ascii="Arial" w:hAnsi="Arial" w:cs="Arial"/>
        </w:rPr>
      </w:pPr>
      <w:r>
        <w:rPr>
          <w:rFonts w:ascii="Arial" w:hAnsi="Arial" w:cs="Arial"/>
        </w:rPr>
        <w:t>No club members in canteen to reduce amount of people in enclosed area.  Employed limited staff for canteen.</w:t>
      </w:r>
    </w:p>
    <w:p w14:paraId="47E1DF76" w14:textId="0E090BFC" w:rsidR="003A66DE" w:rsidRPr="007A5F5C" w:rsidRDefault="007A5F5C" w:rsidP="003A66DE">
      <w:pPr>
        <w:pStyle w:val="ListParagraph"/>
        <w:numPr>
          <w:ilvl w:val="0"/>
          <w:numId w:val="4"/>
        </w:numPr>
        <w:spacing w:after="120"/>
        <w:rPr>
          <w:rFonts w:ascii="Arial" w:hAnsi="Arial" w:cs="Arial"/>
          <w:sz w:val="20"/>
          <w:szCs w:val="20"/>
        </w:rPr>
      </w:pPr>
      <w:r>
        <w:rPr>
          <w:rFonts w:ascii="Arial" w:hAnsi="Arial" w:cs="Arial"/>
        </w:rPr>
        <w:t>L</w:t>
      </w:r>
      <w:r w:rsidR="003A66DE">
        <w:rPr>
          <w:rFonts w:ascii="Arial" w:hAnsi="Arial" w:cs="Arial"/>
        </w:rPr>
        <w:t>imited numbers</w:t>
      </w:r>
      <w:r w:rsidR="003A66DE" w:rsidRPr="008013F1">
        <w:rPr>
          <w:rFonts w:ascii="Arial" w:hAnsi="Arial" w:cs="Arial"/>
        </w:rPr>
        <w:t xml:space="preserve"> </w:t>
      </w:r>
      <w:r>
        <w:rPr>
          <w:rFonts w:ascii="Arial" w:hAnsi="Arial" w:cs="Arial"/>
        </w:rPr>
        <w:t xml:space="preserve">in </w:t>
      </w:r>
      <w:r w:rsidR="00F748EF">
        <w:rPr>
          <w:rFonts w:ascii="Arial" w:hAnsi="Arial" w:cs="Arial"/>
        </w:rPr>
        <w:t>toilets</w:t>
      </w:r>
      <w:r>
        <w:rPr>
          <w:rFonts w:ascii="Arial" w:hAnsi="Arial" w:cs="Arial"/>
        </w:rPr>
        <w:t xml:space="preserve"> and first aid room</w:t>
      </w:r>
    </w:p>
    <w:p w14:paraId="3F469406" w14:textId="620ECCCC" w:rsidR="007A5F5C" w:rsidRPr="007A5F5C" w:rsidRDefault="007A5F5C" w:rsidP="003A66DE">
      <w:pPr>
        <w:pStyle w:val="ListParagraph"/>
        <w:numPr>
          <w:ilvl w:val="0"/>
          <w:numId w:val="4"/>
        </w:numPr>
        <w:spacing w:after="120"/>
        <w:rPr>
          <w:rFonts w:ascii="Arial" w:hAnsi="Arial" w:cs="Arial"/>
          <w:sz w:val="20"/>
          <w:szCs w:val="20"/>
        </w:rPr>
      </w:pPr>
      <w:r>
        <w:rPr>
          <w:rFonts w:ascii="Arial" w:hAnsi="Arial" w:cs="Arial"/>
        </w:rPr>
        <w:t>Limited numbers in office</w:t>
      </w:r>
    </w:p>
    <w:p w14:paraId="2EEFC8DA" w14:textId="0C2F45BA" w:rsidR="003A66DE" w:rsidRDefault="007A5F5C" w:rsidP="003A66DE">
      <w:pPr>
        <w:pStyle w:val="ListParagraph"/>
        <w:numPr>
          <w:ilvl w:val="0"/>
          <w:numId w:val="4"/>
        </w:numPr>
        <w:spacing w:after="120"/>
        <w:rPr>
          <w:rFonts w:ascii="Arial" w:hAnsi="Arial" w:cs="Arial"/>
        </w:rPr>
      </w:pPr>
      <w:r w:rsidRPr="00F748EF">
        <w:rPr>
          <w:rFonts w:ascii="Arial" w:hAnsi="Arial" w:cs="Arial"/>
        </w:rPr>
        <w:t>Limited number in canteen</w:t>
      </w:r>
    </w:p>
    <w:p w14:paraId="0C92AA92" w14:textId="77777777" w:rsidR="00F748EF" w:rsidRPr="00F748EF" w:rsidRDefault="00F748EF" w:rsidP="00F748EF">
      <w:pPr>
        <w:pStyle w:val="ListParagraph"/>
        <w:spacing w:after="120"/>
        <w:rPr>
          <w:rFonts w:ascii="Arial" w:hAnsi="Arial" w:cs="Arial"/>
        </w:rPr>
      </w:pPr>
    </w:p>
    <w:p w14:paraId="3FF924A5" w14:textId="77777777" w:rsidR="003A66DE" w:rsidRDefault="003A66DE" w:rsidP="003A66DE">
      <w:pPr>
        <w:pStyle w:val="ListParagraph"/>
        <w:spacing w:after="120"/>
        <w:rPr>
          <w:rFonts w:ascii="Arial" w:hAnsi="Arial" w:cs="Arial"/>
          <w:b/>
          <w:bCs/>
          <w:i/>
          <w:iCs/>
        </w:rPr>
      </w:pPr>
      <w:r w:rsidRPr="003A66DE">
        <w:rPr>
          <w:rFonts w:ascii="Arial" w:hAnsi="Arial" w:cs="Arial"/>
          <w:b/>
          <w:bCs/>
          <w:i/>
          <w:iCs/>
        </w:rPr>
        <w:t>To report non-compliance with restrictions you can contact</w:t>
      </w:r>
      <w:r>
        <w:rPr>
          <w:rFonts w:ascii="Arial" w:hAnsi="Arial" w:cs="Arial"/>
          <w:b/>
          <w:bCs/>
          <w:i/>
          <w:iCs/>
        </w:rPr>
        <w:t>:</w:t>
      </w:r>
    </w:p>
    <w:p w14:paraId="53FF926D" w14:textId="77777777" w:rsidR="003A66DE" w:rsidRDefault="003A66DE" w:rsidP="003A66DE">
      <w:pPr>
        <w:pStyle w:val="ListParagraph"/>
        <w:spacing w:after="120"/>
        <w:rPr>
          <w:rFonts w:ascii="Arial" w:hAnsi="Arial" w:cs="Arial"/>
          <w:b/>
          <w:bCs/>
          <w:i/>
          <w:iCs/>
        </w:rPr>
      </w:pPr>
      <w:r w:rsidRPr="003A66DE">
        <w:rPr>
          <w:rFonts w:ascii="Arial" w:hAnsi="Arial" w:cs="Arial"/>
          <w:b/>
          <w:bCs/>
          <w:i/>
          <w:iCs/>
        </w:rPr>
        <w:t xml:space="preserve"> DHHS Hotline 1800 675 398 (24/7)</w:t>
      </w:r>
    </w:p>
    <w:p w14:paraId="0EA13A30" w14:textId="77777777" w:rsidR="003A66DE" w:rsidRPr="003A66DE" w:rsidRDefault="003A66DE" w:rsidP="003A66DE">
      <w:pPr>
        <w:pStyle w:val="ListParagraph"/>
        <w:spacing w:after="120"/>
        <w:rPr>
          <w:rFonts w:ascii="Arial" w:hAnsi="Arial" w:cs="Arial"/>
          <w:b/>
          <w:bCs/>
          <w:i/>
          <w:iCs/>
          <w:sz w:val="20"/>
          <w:szCs w:val="20"/>
        </w:rPr>
      </w:pPr>
      <w:r>
        <w:rPr>
          <w:rFonts w:ascii="Arial" w:hAnsi="Arial" w:cs="Arial"/>
          <w:b/>
          <w:bCs/>
          <w:i/>
          <w:iCs/>
        </w:rPr>
        <w:t>Police Assistance Line 131 444</w:t>
      </w:r>
    </w:p>
    <w:p w14:paraId="5A420E11" w14:textId="77777777" w:rsidR="003A66DE" w:rsidRPr="000F6FAF" w:rsidRDefault="003A66DE" w:rsidP="003A66DE">
      <w:pPr>
        <w:rPr>
          <w:rFonts w:ascii="Arial" w:hAnsi="Arial" w:cs="Arial"/>
          <w:sz w:val="20"/>
          <w:szCs w:val="20"/>
        </w:rPr>
      </w:pPr>
    </w:p>
    <w:p w14:paraId="332278B8" w14:textId="77777777" w:rsidR="003A66DE" w:rsidRPr="00D522C0" w:rsidRDefault="003A66DE" w:rsidP="003A66DE">
      <w:pPr>
        <w:pStyle w:val="ListParagraph"/>
        <w:spacing w:after="120" w:line="259" w:lineRule="auto"/>
        <w:ind w:left="0"/>
        <w:rPr>
          <w:rFonts w:ascii="Arial" w:hAnsi="Arial" w:cs="Arial"/>
          <w:b/>
          <w:sz w:val="20"/>
          <w:szCs w:val="20"/>
        </w:rPr>
      </w:pPr>
    </w:p>
    <w:p w14:paraId="4C7DFCD1" w14:textId="77777777" w:rsidR="003A66DE" w:rsidRDefault="003A66DE" w:rsidP="003A66DE">
      <w:pPr>
        <w:spacing w:after="120" w:line="259" w:lineRule="auto"/>
        <w:rPr>
          <w:rFonts w:ascii="Arial" w:hAnsi="Arial" w:cs="Arial"/>
          <w:b/>
          <w:bCs/>
          <w:color w:val="00A88F"/>
          <w:sz w:val="24"/>
          <w:szCs w:val="24"/>
        </w:rPr>
      </w:pPr>
    </w:p>
    <w:p w14:paraId="1858ACD4" w14:textId="77777777" w:rsidR="003A66DE" w:rsidRDefault="003A66DE" w:rsidP="003A66DE">
      <w:pPr>
        <w:spacing w:after="120" w:line="259" w:lineRule="auto"/>
        <w:rPr>
          <w:rFonts w:ascii="Arial" w:hAnsi="Arial" w:cs="Arial"/>
          <w:b/>
          <w:bCs/>
          <w:color w:val="00A88F"/>
          <w:sz w:val="24"/>
          <w:szCs w:val="24"/>
        </w:rPr>
      </w:pPr>
    </w:p>
    <w:sectPr w:rsidR="003A6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A92"/>
    <w:multiLevelType w:val="hybridMultilevel"/>
    <w:tmpl w:val="FCF878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362883"/>
    <w:multiLevelType w:val="hybridMultilevel"/>
    <w:tmpl w:val="A2F053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A010A0"/>
    <w:multiLevelType w:val="hybridMultilevel"/>
    <w:tmpl w:val="FEBE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805DCA"/>
    <w:multiLevelType w:val="hybridMultilevel"/>
    <w:tmpl w:val="A5C28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45D24B7"/>
    <w:multiLevelType w:val="hybridMultilevel"/>
    <w:tmpl w:val="3B3E4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9F5230"/>
    <w:multiLevelType w:val="hybridMultilevel"/>
    <w:tmpl w:val="757A3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320EC8"/>
    <w:multiLevelType w:val="hybridMultilevel"/>
    <w:tmpl w:val="6436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C314C0"/>
    <w:multiLevelType w:val="hybridMultilevel"/>
    <w:tmpl w:val="9E6E6692"/>
    <w:lvl w:ilvl="0" w:tplc="E4A8B8C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204B54"/>
    <w:multiLevelType w:val="hybridMultilevel"/>
    <w:tmpl w:val="0FDE0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2"/>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6DE"/>
    <w:rsid w:val="002D4509"/>
    <w:rsid w:val="002F293D"/>
    <w:rsid w:val="003A66DE"/>
    <w:rsid w:val="004440DC"/>
    <w:rsid w:val="005063FA"/>
    <w:rsid w:val="00733F01"/>
    <w:rsid w:val="007A5F5C"/>
    <w:rsid w:val="00BE15E5"/>
    <w:rsid w:val="00BF3597"/>
    <w:rsid w:val="00C23801"/>
    <w:rsid w:val="00C83F1E"/>
    <w:rsid w:val="00F748EF"/>
    <w:rsid w:val="00F76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8034D3"/>
  <w15:chartTrackingRefBased/>
  <w15:docId w15:val="{9AC57DE5-1920-4C95-AA0E-98CDBAE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6DE"/>
    <w:rPr>
      <w:rFonts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List Paragraph1,Recommendation,List Paragraph11,List Paragraph111,L,F5 List Paragraph,Dot pt,CV text,Medium Grid 1 - Accent 21,Numbered Paragraph,List Paragraph2,NFP GP Bulleted List,FooterText,numbered,列出段,Bullets,?"/>
    <w:basedOn w:val="Normal"/>
    <w:link w:val="ListParagraphChar"/>
    <w:uiPriority w:val="34"/>
    <w:qFormat/>
    <w:rsid w:val="003A66DE"/>
    <w:pPr>
      <w:ind w:left="720"/>
    </w:pPr>
  </w:style>
  <w:style w:type="character" w:customStyle="1" w:styleId="ListParagraphChar">
    <w:name w:val="List Paragraph Char"/>
    <w:aliases w:val="Heading 2. Char,List Paragraph1 Char,Recommendation Char,List Paragraph11 Char,List Paragraph111 Char,L Char,F5 List Paragraph Char,Dot pt Char,CV text Char,Medium Grid 1 - Accent 21 Char,Numbered Paragraph Char,List Paragraph2 Char"/>
    <w:link w:val="ListParagraph"/>
    <w:uiPriority w:val="34"/>
    <w:locked/>
    <w:rsid w:val="003A66DE"/>
    <w:rPr>
      <w:rFonts w:ascii="Calibri" w:eastAsia="Calibri" w:hAnsi="Calibri" w:cs="Calibri"/>
      <w:lang w:val="en-US" w:eastAsia="en-AU"/>
    </w:rPr>
  </w:style>
  <w:style w:type="paragraph" w:styleId="NoSpacing">
    <w:name w:val="No Spacing"/>
    <w:uiPriority w:val="1"/>
    <w:qFormat/>
    <w:rsid w:val="003A66DE"/>
    <w:rPr>
      <w:rFonts w:cs="Arial"/>
      <w:sz w:val="22"/>
      <w:szCs w:val="22"/>
      <w:lang w:eastAsia="en-US"/>
    </w:rPr>
  </w:style>
  <w:style w:type="character" w:styleId="Hyperlink">
    <w:name w:val="Hyperlink"/>
    <w:uiPriority w:val="99"/>
    <w:unhideWhenUsed/>
    <w:rsid w:val="003A66DE"/>
    <w:rPr>
      <w:color w:val="0000FF"/>
      <w:u w:val="single"/>
    </w:rPr>
  </w:style>
  <w:style w:type="character" w:styleId="FollowedHyperlink">
    <w:name w:val="FollowedHyperlink"/>
    <w:uiPriority w:val="99"/>
    <w:semiHidden/>
    <w:unhideWhenUsed/>
    <w:rsid w:val="003A66DE"/>
    <w:rPr>
      <w:color w:val="954F72"/>
      <w:u w:val="single"/>
    </w:rPr>
  </w:style>
  <w:style w:type="character" w:styleId="CommentReference">
    <w:name w:val="annotation reference"/>
    <w:uiPriority w:val="99"/>
    <w:semiHidden/>
    <w:unhideWhenUsed/>
    <w:rsid w:val="003A66DE"/>
    <w:rPr>
      <w:sz w:val="16"/>
      <w:szCs w:val="16"/>
    </w:rPr>
  </w:style>
  <w:style w:type="paragraph" w:styleId="CommentText">
    <w:name w:val="annotation text"/>
    <w:basedOn w:val="Normal"/>
    <w:link w:val="CommentTextChar"/>
    <w:uiPriority w:val="99"/>
    <w:semiHidden/>
    <w:unhideWhenUsed/>
    <w:rsid w:val="003A66DE"/>
    <w:rPr>
      <w:sz w:val="20"/>
      <w:szCs w:val="20"/>
    </w:rPr>
  </w:style>
  <w:style w:type="character" w:customStyle="1" w:styleId="CommentTextChar">
    <w:name w:val="Comment Text Char"/>
    <w:link w:val="CommentText"/>
    <w:uiPriority w:val="99"/>
    <w:semiHidden/>
    <w:rsid w:val="003A66DE"/>
    <w:rPr>
      <w:rFonts w:ascii="Calibri" w:eastAsia="Calibri" w:hAnsi="Calibri" w:cs="Calibri"/>
      <w:sz w:val="20"/>
      <w:szCs w:val="20"/>
      <w:lang w:val="en-US" w:eastAsia="en-AU"/>
    </w:rPr>
  </w:style>
  <w:style w:type="paragraph" w:styleId="CommentSubject">
    <w:name w:val="annotation subject"/>
    <w:basedOn w:val="CommentText"/>
    <w:next w:val="CommentText"/>
    <w:link w:val="CommentSubjectChar"/>
    <w:uiPriority w:val="99"/>
    <w:semiHidden/>
    <w:unhideWhenUsed/>
    <w:rsid w:val="003A66DE"/>
    <w:rPr>
      <w:b/>
      <w:bCs/>
    </w:rPr>
  </w:style>
  <w:style w:type="character" w:customStyle="1" w:styleId="CommentSubjectChar">
    <w:name w:val="Comment Subject Char"/>
    <w:link w:val="CommentSubject"/>
    <w:uiPriority w:val="99"/>
    <w:semiHidden/>
    <w:rsid w:val="003A66DE"/>
    <w:rPr>
      <w:rFonts w:ascii="Calibri" w:eastAsia="Calibri" w:hAnsi="Calibri" w:cs="Calibri"/>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hhs.vic.gov.au/workplace-obligation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hs.vic.gov.au/face-masks-vic-covid-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Links>
    <vt:vector size="12" baseType="variant">
      <vt:variant>
        <vt:i4>1179719</vt:i4>
      </vt:variant>
      <vt:variant>
        <vt:i4>3</vt:i4>
      </vt:variant>
      <vt:variant>
        <vt:i4>0</vt:i4>
      </vt:variant>
      <vt:variant>
        <vt:i4>5</vt:i4>
      </vt:variant>
      <vt:variant>
        <vt:lpwstr>https://www.dhhs.vic.gov.au/workplace-obligationscovid-19</vt:lpwstr>
      </vt:variant>
      <vt:variant>
        <vt:lpwstr/>
      </vt:variant>
      <vt:variant>
        <vt:i4>2424945</vt:i4>
      </vt:variant>
      <vt:variant>
        <vt:i4>0</vt:i4>
      </vt:variant>
      <vt:variant>
        <vt:i4>0</vt:i4>
      </vt:variant>
      <vt:variant>
        <vt:i4>5</vt:i4>
      </vt:variant>
      <vt:variant>
        <vt:lpwstr>https://www.dhhs.vic.gov.au/face-masks-vic-covid-19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thomas</dc:creator>
  <cp:keywords/>
  <dc:description/>
  <cp:lastModifiedBy>Simon Grimes</cp:lastModifiedBy>
  <cp:revision>2</cp:revision>
  <cp:lastPrinted>2021-03-10T02:41:00Z</cp:lastPrinted>
  <dcterms:created xsi:type="dcterms:W3CDTF">2021-10-23T02:48:00Z</dcterms:created>
  <dcterms:modified xsi:type="dcterms:W3CDTF">2021-10-23T02:48:00Z</dcterms:modified>
</cp:coreProperties>
</file>